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B0" w:rsidRPr="004365B0" w:rsidRDefault="004365B0" w:rsidP="004365B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333333"/>
          <w:sz w:val="36"/>
          <w:szCs w:val="36"/>
          <w:lang w:eastAsia="ru-RU"/>
        </w:rPr>
      </w:pPr>
      <w:r w:rsidRPr="004365B0">
        <w:rPr>
          <w:rFonts w:ascii="Liberation Serif" w:eastAsia="Times New Roman" w:hAnsi="Liberation Serif" w:cs="Liberation Serif"/>
          <w:b/>
          <w:bCs/>
          <w:color w:val="333333"/>
          <w:sz w:val="36"/>
          <w:szCs w:val="36"/>
          <w:lang w:eastAsia="ru-RU"/>
        </w:rPr>
        <w:t>О механизмах защиты прав бизнеса при осуществлении контрольно-надзорной деятельности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1 июля 2021 года вступил в силу Федеральный закон от 31.07.2020 № 248- ФЗ «О государственном контроле (надзоре) и муниципальном контроле в Российской Федерации», регулирующий отношения по организации и осуществлению государственного контроля (надзора), муниципального контроля и устанавливающий гарантии защиты прав граждан и организаций.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Предметом государственного контроля (надзора), муниципального контроля являются: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1) соблюдение контролируемыми лицами обязательных требований, установленных нормативными правовыми актами;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2) соблюдение требований, содержащихся в разрешительных документах;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3)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4) исполнение решений, принимаемых по результатам контрольных (надзорных) мероприятий.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Объектами государственного контроля (надзора), муниципального контроля являются: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2) результаты деятельности граждан и организаций, в том числе продукция, работы и услуги.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Федеральным законом от 31.07.2020 № 248-ФЗ «О государственном контроле (надзоре) и муниципальном контроле в Российской Федерации» установлен максимальный срок проведения проверок - 10 рабочих дней.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Согласно ст. 36 Федерального закона от 31.07.2020 № 248-ФЗ «О государственном контроле (надзоре) и муниципальном контроле в Российской Федерации» контролируемое лицо (гражданин, юридическое лицо, индивидуальный предприниматель) при осуществлении государственного контроля (надзора) и муниципального контроля имеет право: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1) присутствовать при проведении профилактического мероприятия, контрольного (надзорного) мероприятия, давать пояснения по вопросам их проведения, за исключением мероприятий, при проведении которых не осуществляется взаимодействие контрольных (надзорных) органов с контролируемыми лицами;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lastRenderedPageBreak/>
        <w:t>2) получать от контрольного (надзорного) органа, его должностных лиц информацию, которая относится к предмету профилактического мероприятия, контрольного (надзорного) мероприятия и предоставление которой предусмотрено федеральными законами;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3) получать от контрольного (надзорного) органа информацию о сведениях, которые стали основанием для проведения внепланового контрольного (надзорного) мероприятия, в том числе в случае проведения указанного мероприятия по требованию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4) знакомиться с результатами контрольных (надзорных) мероприятий, контрольных (надзорных) действий, сообщать контрольному (надзорному) органу о своем согласии или несогласии с ними;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5) обжаловать действия (бездействие) должностных лиц контрольного (надзорного) органа, решения контрольного (надзорного) органа, повлекшие за собой нарушение прав контролируемых лиц при осуществлении государственного контроля (надзора), муниципального контроля, в досудебном и (или) судебном порядке в соответствии с законодательством Российской Федерации;</w:t>
      </w:r>
    </w:p>
    <w:p w:rsidR="004365B0" w:rsidRPr="004365B0" w:rsidRDefault="004365B0" w:rsidP="004365B0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6) привлекать Уполномоченного при Презид</w:t>
      </w:r>
      <w:bookmarkStart w:id="0" w:name="_GoBack"/>
      <w:bookmarkEnd w:id="0"/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контрольного (надзорного) органа с контролируемыми лицами).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За несоблюдение должностными лицами контролирующих органов требований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 предусмотрена административная ответственность по ст. 19.6.1 Кодекса Российской Федерации об административных правонарушениях.</w:t>
      </w:r>
    </w:p>
    <w:p w:rsidR="004365B0" w:rsidRPr="004365B0" w:rsidRDefault="004365B0" w:rsidP="004365B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  <w:lang w:eastAsia="ru-RU"/>
        </w:rPr>
      </w:pPr>
      <w:r w:rsidRPr="004365B0">
        <w:rPr>
          <w:rFonts w:ascii="Liberation Serif" w:eastAsia="Times New Roman" w:hAnsi="Liberation Serif" w:cs="Liberation Serif"/>
          <w:color w:val="333333"/>
          <w:sz w:val="27"/>
          <w:szCs w:val="27"/>
          <w:lang w:eastAsia="ru-RU"/>
        </w:rPr>
        <w:t>Решение о возбуждении дела об административном правонарушении по указанной статье принимает прокурор.</w:t>
      </w:r>
    </w:p>
    <w:p w:rsidR="00BB662B" w:rsidRPr="004365B0" w:rsidRDefault="00BB662B" w:rsidP="004365B0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BB662B" w:rsidRPr="0043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05"/>
    <w:rsid w:val="004365B0"/>
    <w:rsid w:val="00545305"/>
    <w:rsid w:val="00B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4AB2"/>
  <w15:chartTrackingRefBased/>
  <w15:docId w15:val="{C678B62A-300A-4AAF-9655-9F8F8A5A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6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84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2025-10-09T06:21:00Z</dcterms:created>
  <dcterms:modified xsi:type="dcterms:W3CDTF">2025-10-09T06:24:00Z</dcterms:modified>
</cp:coreProperties>
</file>